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FangSong_GB2312" w:hAnsi="Times New Roman" w:eastAsia="FangSong_GB2312" w:cs="Times New Roman"/>
          <w:sz w:val="32"/>
          <w:szCs w:val="32"/>
          <w:lang w:eastAsia="zh-CN"/>
        </w:rPr>
      </w:pPr>
      <w:r>
        <w:rPr>
          <w:rFonts w:hint="eastAsia" w:ascii="FangSong_GB2312" w:hAnsi="Times New Roman" w:eastAsia="FangSong_GB2312" w:cs="Times New Roman"/>
          <w:sz w:val="32"/>
          <w:szCs w:val="32"/>
          <w:lang w:eastAsia="zh-CN"/>
        </w:rPr>
        <w:t>附件</w:t>
      </w:r>
    </w:p>
    <w:p>
      <w:pPr>
        <w:spacing w:line="240" w:lineRule="auto"/>
        <w:ind w:firstLine="0" w:firstLineChars="0"/>
        <w:jc w:val="both"/>
        <w:rPr>
          <w:rFonts w:hint="eastAsia" w:ascii="FZXiaoBiaoSong-B05S" w:hAnsi="Times New Roman" w:eastAsia="FZXiaoBiaoSong-B05S" w:cs="Times New Roman"/>
          <w:sz w:val="32"/>
          <w:szCs w:val="32"/>
        </w:rPr>
      </w:pPr>
      <w:bookmarkStart w:id="3" w:name="_GoBack"/>
      <w:bookmarkEnd w:id="3"/>
    </w:p>
    <w:p>
      <w:pPr>
        <w:spacing w:line="240" w:lineRule="auto"/>
        <w:ind w:firstLine="0" w:firstLineChars="0"/>
        <w:jc w:val="center"/>
        <w:rPr>
          <w:rFonts w:hint="eastAsia" w:ascii="FZXiaoBiaoSong-B05S" w:hAnsi="Times New Roman" w:eastAsia="FZXiaoBiaoSong-B05S" w:cs="Times New Roman"/>
          <w:sz w:val="32"/>
          <w:szCs w:val="32"/>
        </w:rPr>
      </w:pPr>
      <w:r>
        <w:rPr>
          <w:rFonts w:hint="eastAsia" w:ascii="FZXiaoBiaoSong-B05S" w:hAnsi="Times New Roman" w:eastAsia="FZXiaoBiaoSong-B05S" w:cs="Times New Roman"/>
          <w:sz w:val="32"/>
          <w:szCs w:val="32"/>
        </w:rPr>
        <w:t>拟</w:t>
      </w:r>
      <w:r>
        <w:rPr>
          <w:rFonts w:hint="eastAsia" w:ascii="FZXiaoBiaoSong-B05S" w:hAnsi="Times New Roman" w:eastAsia="FZXiaoBiaoSong-B05S" w:cs="Times New Roman"/>
          <w:sz w:val="32"/>
          <w:szCs w:val="32"/>
          <w:lang w:eastAsia="zh-CN"/>
        </w:rPr>
        <w:t>划</w:t>
      </w:r>
      <w:r>
        <w:rPr>
          <w:rFonts w:hint="eastAsia" w:ascii="FZXiaoBiaoSong-B05S" w:hAnsi="Times New Roman" w:eastAsia="FZXiaoBiaoSong-B05S" w:cs="Times New Roman"/>
          <w:sz w:val="32"/>
          <w:szCs w:val="32"/>
        </w:rPr>
        <w:t>拨</w:t>
      </w:r>
      <w:r>
        <w:rPr>
          <w:rFonts w:hint="eastAsia" w:ascii="FZXiaoBiaoSong-B05S" w:hAnsi="Times New Roman" w:eastAsia="FZXiaoBiaoSong-B05S" w:cs="Times New Roman"/>
          <w:sz w:val="32"/>
          <w:szCs w:val="32"/>
          <w:lang w:eastAsia="zh-CN"/>
        </w:rPr>
        <w:t>畜产品（饲料兽药）质量安全检测仪器</w:t>
      </w:r>
      <w:r>
        <w:rPr>
          <w:rFonts w:hint="eastAsia" w:ascii="FZXiaoBiaoSong-B05S" w:hAnsi="Times New Roman" w:eastAsia="FZXiaoBiaoSong-B05S" w:cs="Times New Roman"/>
          <w:sz w:val="32"/>
          <w:szCs w:val="32"/>
        </w:rPr>
        <w:t>设备清单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003"/>
        <w:gridCol w:w="1470"/>
        <w:gridCol w:w="146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设备名称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型号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原值(元)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购入时间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bookmarkStart w:id="0" w:name="OLE_LINK1" w:colFirst="3" w:colLast="3"/>
            <w:bookmarkStart w:id="1" w:name="OLE_LINK2" w:colFirst="3" w:colLast="3"/>
            <w:bookmarkStart w:id="2" w:name="_Hlk13583076"/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1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紫外分光光度计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UV2300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48000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2009-12-31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原子吸收分光光度计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AA400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245000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2009-12-31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3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原子荧光分光光度计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AFS-9130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230000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2009-12-31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4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自动旋光仪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WZZ-2A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7000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2009-12-31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5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熔点仪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WRG-1A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7000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2009-12-31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凯氏定氮装置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KDN-8C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6000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2009-12-31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FangSong_GB2312" w:hAnsi="Times New Roman" w:eastAsia="FangSong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高效液相色谱仪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U3000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295000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2010-</w:t>
            </w:r>
            <w:r>
              <w:rPr>
                <w:rFonts w:hint="eastAsia" w:ascii="FangSong_GB2312" w:hAnsi="Times New Roman" w:eastAsia="FangSong_GB2312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1-</w:t>
            </w:r>
            <w:r>
              <w:rPr>
                <w:rFonts w:hint="eastAsia" w:ascii="FangSong_GB2312" w:hAnsi="Times New Roman" w:eastAsia="FangSong_GB2312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  <w:t>6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</w:p>
        </w:tc>
        <w:tc>
          <w:tcPr>
            <w:tcW w:w="300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共</w:t>
            </w: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台（套）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FangSong_GB2312" w:hAnsi="Times New Roman" w:eastAsia="FangSong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</w:rPr>
              <w:t>8</w:t>
            </w:r>
            <w:r>
              <w:rPr>
                <w:rFonts w:hint="eastAsia" w:ascii="FangSong_GB2312" w:hAnsi="Times New Roman" w:eastAsia="FangSong_GB2312" w:cs="Times New Roman"/>
                <w:b/>
                <w:bCs/>
                <w:sz w:val="30"/>
                <w:szCs w:val="30"/>
                <w:lang w:val="en-US" w:eastAsia="zh-CN"/>
              </w:rPr>
              <w:t>38000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FangSong_GB2312" w:hAnsi="Times New Roman" w:eastAsia="FangSong_GB2312" w:cs="Times New Roman"/>
                <w:sz w:val="30"/>
                <w:szCs w:val="30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ascii="FangSong_GB2312" w:hAnsi="Times New Roman" w:eastAsia="FangSong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FZXiaoBiaoSong-B05S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573B1"/>
    <w:rsid w:val="468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Calibri" w:hAnsi="Calibri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2019-07-30T02:43:00Z</dcterms:created>
  <dc:creator>Administrator</dc:creator>
  <cp:lastModifiedBy>Administrator</cp:lastModifiedBy>
  <dcterms:modified xsi:type="dcterms:W3CDTF">2019-07-30T02:43:58Z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